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50" w:rsidRPr="00751D35" w:rsidRDefault="00704F50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1733A" w:rsidRPr="00751D35" w:rsidRDefault="0021733A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DEPARTMENT OF MECHANICAL ENGINEERING</w:t>
      </w:r>
    </w:p>
    <w:p w:rsidR="0021733A" w:rsidRPr="00751D35" w:rsidRDefault="0021733A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UNIVERSITY OF ENGINEERING AND TECHNOLOGY</w:t>
      </w:r>
      <w:r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Pr="00751D35">
        <w:rPr>
          <w:rFonts w:asciiTheme="minorHAnsi" w:hAnsiTheme="minorHAnsi" w:cstheme="minorHAnsi"/>
          <w:b/>
          <w:sz w:val="22"/>
          <w:szCs w:val="22"/>
        </w:rPr>
        <w:t>TAXILA</w:t>
      </w:r>
    </w:p>
    <w:p w:rsidR="0021733A" w:rsidRPr="00751D35" w:rsidRDefault="0021733A" w:rsidP="002173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Minutes of  Meeting of Board of Post-Graduate Studies, held on </w:t>
      </w:r>
      <w:r w:rsidR="008E2B97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14.06</w:t>
      </w:r>
      <w:r w:rsidR="004566BE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</w:t>
      </w:r>
      <w:r w:rsidR="003E371A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2017</w:t>
      </w:r>
      <w:r w:rsidR="000066D0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at </w:t>
      </w:r>
      <w:r w:rsidR="004566BE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10</w:t>
      </w:r>
      <w:r w:rsidR="004E24F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:00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C17B09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am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FF0D5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in the </w:t>
      </w:r>
      <w:r w:rsidR="00310972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5C1294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Conference </w:t>
      </w:r>
      <w:r w:rsidR="004E24F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Room</w:t>
      </w:r>
      <w:r w:rsidR="00310972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MED</w:t>
      </w:r>
    </w:p>
    <w:p w:rsidR="0021733A" w:rsidRPr="00751D35" w:rsidRDefault="0021733A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Following were present:</w:t>
      </w:r>
    </w:p>
    <w:p w:rsidR="0021733A" w:rsidRPr="00751D35" w:rsidRDefault="0021733A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  Prof. </w:t>
      </w:r>
      <w:r w:rsidR="004E24F1" w:rsidRPr="00751D35">
        <w:rPr>
          <w:rFonts w:asciiTheme="minorHAnsi" w:hAnsiTheme="minorHAnsi" w:cstheme="minorHAnsi"/>
          <w:sz w:val="22"/>
          <w:szCs w:val="22"/>
        </w:rPr>
        <w:t>Dr. Riffat Asim Pasha</w:t>
      </w:r>
      <w:r w:rsidRPr="00751D35">
        <w:rPr>
          <w:rFonts w:asciiTheme="minorHAnsi" w:hAnsiTheme="minorHAnsi" w:cstheme="minorHAnsi"/>
          <w:sz w:val="22"/>
          <w:szCs w:val="22"/>
        </w:rPr>
        <w:t xml:space="preserve">                 (In Chair)</w:t>
      </w:r>
    </w:p>
    <w:p w:rsidR="00181E8E" w:rsidRPr="00751D35" w:rsidRDefault="00181E8E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  Prof. Dr. Shahab Khushnood</w:t>
      </w:r>
      <w:r w:rsidR="00812BB5"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="007E5B53" w:rsidRPr="00751D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2BB5" w:rsidRPr="00751D35" w:rsidRDefault="00181E8E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  </w:t>
      </w:r>
      <w:r w:rsidR="00812BB5" w:rsidRPr="00751D35">
        <w:rPr>
          <w:rFonts w:asciiTheme="minorHAnsi" w:hAnsiTheme="minorHAnsi" w:cstheme="minorHAnsi"/>
          <w:sz w:val="22"/>
          <w:szCs w:val="22"/>
        </w:rPr>
        <w:t xml:space="preserve">Prof. Dr. </w:t>
      </w:r>
      <w:r w:rsidR="000D2CCC" w:rsidRPr="00751D35">
        <w:rPr>
          <w:rFonts w:asciiTheme="minorHAnsi" w:hAnsiTheme="minorHAnsi" w:cstheme="minorHAnsi"/>
          <w:sz w:val="22"/>
          <w:szCs w:val="22"/>
        </w:rPr>
        <w:t>M. Shahid Khalil</w:t>
      </w:r>
      <w:r w:rsidR="00812BB5" w:rsidRPr="00751D35">
        <w:rPr>
          <w:rFonts w:asciiTheme="minorHAnsi" w:hAnsiTheme="minorHAnsi" w:cstheme="minorHAnsi"/>
          <w:sz w:val="22"/>
          <w:szCs w:val="22"/>
        </w:rPr>
        <w:tab/>
      </w:r>
      <w:r w:rsidR="00812BB5" w:rsidRPr="00751D35">
        <w:rPr>
          <w:rFonts w:asciiTheme="minorHAnsi" w:hAnsiTheme="minorHAnsi" w:cstheme="minorHAnsi"/>
          <w:sz w:val="22"/>
          <w:szCs w:val="22"/>
        </w:rPr>
        <w:tab/>
      </w:r>
      <w:r w:rsidR="00EA7968" w:rsidRPr="00751D3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1733A" w:rsidRPr="00751D35" w:rsidRDefault="0021733A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  Prof.</w:t>
      </w:r>
      <w:r w:rsidR="00805A56" w:rsidRPr="00751D35">
        <w:rPr>
          <w:rFonts w:asciiTheme="minorHAnsi" w:hAnsiTheme="minorHAnsi" w:cstheme="minorHAnsi"/>
          <w:sz w:val="22"/>
          <w:szCs w:val="22"/>
        </w:rPr>
        <w:t>Dr.</w:t>
      </w:r>
      <w:r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="007A7AFA" w:rsidRPr="00751D35">
        <w:rPr>
          <w:rFonts w:asciiTheme="minorHAnsi" w:hAnsiTheme="minorHAnsi" w:cstheme="minorHAnsi"/>
          <w:sz w:val="22"/>
          <w:szCs w:val="22"/>
        </w:rPr>
        <w:t>Khawaja Sajid Bashir</w:t>
      </w:r>
    </w:p>
    <w:p w:rsidR="004B16B8" w:rsidRPr="00751D35" w:rsidRDefault="00C17B09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="000D2CCC" w:rsidRPr="00751D35">
        <w:rPr>
          <w:rFonts w:asciiTheme="minorHAnsi" w:hAnsiTheme="minorHAnsi" w:cstheme="minorHAnsi"/>
          <w:sz w:val="22"/>
          <w:szCs w:val="22"/>
        </w:rPr>
        <w:t xml:space="preserve"> Dr. Ajaz Bashir Janjua</w:t>
      </w:r>
      <w:r w:rsidR="004B16B8" w:rsidRPr="00751D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54F9" w:rsidRPr="00751D35" w:rsidRDefault="00B054F9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Dr. Muhammad Ali Nasir </w:t>
      </w:r>
      <w:r w:rsidRPr="00751D35">
        <w:rPr>
          <w:rFonts w:asciiTheme="minorHAnsi" w:hAnsiTheme="minorHAnsi" w:cstheme="minorHAnsi"/>
          <w:sz w:val="22"/>
          <w:szCs w:val="22"/>
        </w:rPr>
        <w:tab/>
      </w:r>
      <w:r w:rsidRPr="00751D35">
        <w:rPr>
          <w:rFonts w:asciiTheme="minorHAnsi" w:hAnsiTheme="minorHAnsi" w:cstheme="minorHAnsi"/>
          <w:sz w:val="22"/>
          <w:szCs w:val="22"/>
        </w:rPr>
        <w:tab/>
        <w:t>(Dir. PGS)</w:t>
      </w:r>
    </w:p>
    <w:p w:rsidR="005465CC" w:rsidRPr="00751D35" w:rsidRDefault="0021733A" w:rsidP="0082230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Meeting started with the name of Allah Al-mighty.</w:t>
      </w:r>
    </w:p>
    <w:p w:rsidR="00CB1615" w:rsidRPr="00751D35" w:rsidRDefault="00CB1615" w:rsidP="00CB161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Item No.1.</w:t>
      </w:r>
      <w:r w:rsidRPr="00751D35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Post-graduate research seminar (Final Progress Report)</w:t>
      </w:r>
    </w:p>
    <w:p w:rsidR="00CB1615" w:rsidRPr="00751D35" w:rsidRDefault="00CB1615" w:rsidP="008223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 xml:space="preserve">Following students presented their progress report of M.Sc Research. </w:t>
      </w:r>
    </w:p>
    <w:p w:rsidR="00CB1615" w:rsidRPr="00751D35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Thesis Title:</w:t>
      </w:r>
    </w:p>
    <w:p w:rsidR="00CB1615" w:rsidRPr="00751D35" w:rsidRDefault="00CB1615" w:rsidP="00CB1615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506845" w:rsidRPr="00751D35">
        <w:rPr>
          <w:rFonts w:asciiTheme="minorHAnsi" w:hAnsiTheme="minorHAnsi" w:cstheme="minorHAnsi"/>
          <w:b/>
        </w:rPr>
        <w:t>Performance analysis of an energy efficient solar thermal tower</w:t>
      </w:r>
      <w:r w:rsidR="003E371A" w:rsidRPr="00751D35">
        <w:rPr>
          <w:rFonts w:asciiTheme="minorHAnsi" w:hAnsiTheme="minorHAnsi" w:cstheme="minorHAnsi"/>
        </w:rPr>
        <w:t>”.</w:t>
      </w:r>
    </w:p>
    <w:p w:rsidR="00506845" w:rsidRPr="00751D35" w:rsidRDefault="00CB1615" w:rsidP="00506845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506845" w:rsidRPr="00751D35">
        <w:rPr>
          <w:rFonts w:asciiTheme="minorHAnsi" w:hAnsiTheme="minorHAnsi" w:cstheme="minorHAnsi"/>
        </w:rPr>
        <w:t>Abdul Hye Bilal 13-MS-PT-TF-11</w:t>
      </w:r>
    </w:p>
    <w:p w:rsidR="00CB1615" w:rsidRPr="00751D35" w:rsidRDefault="00CB1615" w:rsidP="00CB1615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="00C17B09" w:rsidRPr="00751D35">
        <w:rPr>
          <w:rFonts w:asciiTheme="minorHAnsi" w:hAnsiTheme="minorHAnsi" w:cstheme="minorHAnsi"/>
        </w:rPr>
        <w:tab/>
      </w:r>
      <w:r w:rsidR="000D2CCC" w:rsidRPr="00751D35">
        <w:rPr>
          <w:rFonts w:asciiTheme="minorHAnsi" w:hAnsiTheme="minorHAnsi" w:cstheme="minorHAnsi"/>
        </w:rPr>
        <w:t>Dr. Mu</w:t>
      </w:r>
      <w:r w:rsidR="00506845" w:rsidRPr="00751D35">
        <w:rPr>
          <w:rFonts w:asciiTheme="minorHAnsi" w:hAnsiTheme="minorHAnsi" w:cstheme="minorHAnsi"/>
        </w:rPr>
        <w:t xml:space="preserve">zaffar Ali </w:t>
      </w:r>
    </w:p>
    <w:p w:rsidR="00CB1615" w:rsidRPr="00751D35" w:rsidRDefault="00CB1615" w:rsidP="00CB161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him to appear for his final viva. Panel of external examiners was also recommended by the Board.</w:t>
      </w:r>
    </w:p>
    <w:p w:rsidR="00CB1615" w:rsidRPr="00751D35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Thesis Title:</w:t>
      </w:r>
    </w:p>
    <w:p w:rsidR="00CB1615" w:rsidRPr="00751D35" w:rsidRDefault="00CB1615" w:rsidP="00CB1615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506845" w:rsidRPr="00751D35">
        <w:rPr>
          <w:rFonts w:asciiTheme="minorHAnsi" w:hAnsiTheme="minorHAnsi" w:cstheme="minorHAnsi"/>
          <w:b/>
        </w:rPr>
        <w:t>Performance evaluation of an integrated solar assisted absorption and desiccant cooling system</w:t>
      </w:r>
      <w:r w:rsidRPr="00751D35">
        <w:rPr>
          <w:rFonts w:asciiTheme="minorHAnsi" w:hAnsiTheme="minorHAnsi" w:cstheme="minorHAnsi"/>
          <w:b/>
        </w:rPr>
        <w:t>”.</w:t>
      </w:r>
    </w:p>
    <w:p w:rsidR="00506845" w:rsidRPr="00751D35" w:rsidRDefault="00CB1615" w:rsidP="00506845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506845" w:rsidRPr="00751D35">
        <w:rPr>
          <w:rFonts w:asciiTheme="minorHAnsi" w:hAnsiTheme="minorHAnsi" w:cstheme="minorHAnsi"/>
        </w:rPr>
        <w:t>Shahbaz Ahmed 13-MS-PT-TF-12</w:t>
      </w:r>
    </w:p>
    <w:p w:rsidR="00CB1615" w:rsidRPr="00751D35" w:rsidRDefault="00CB1615" w:rsidP="00506845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="00C17B09" w:rsidRPr="00751D35">
        <w:rPr>
          <w:rFonts w:asciiTheme="minorHAnsi" w:hAnsiTheme="minorHAnsi" w:cstheme="minorHAnsi"/>
        </w:rPr>
        <w:tab/>
      </w:r>
      <w:r w:rsidR="00506845" w:rsidRPr="00751D35">
        <w:rPr>
          <w:rFonts w:asciiTheme="minorHAnsi" w:hAnsiTheme="minorHAnsi" w:cstheme="minorHAnsi"/>
        </w:rPr>
        <w:t xml:space="preserve">Dr. Muzaffar Ali </w:t>
      </w:r>
      <w:r w:rsidR="00C17B09" w:rsidRPr="00751D35">
        <w:rPr>
          <w:rFonts w:asciiTheme="minorHAnsi" w:hAnsiTheme="minorHAnsi" w:cstheme="minorHAnsi"/>
        </w:rPr>
        <w:t xml:space="preserve"> </w:t>
      </w:r>
      <w:r w:rsidRPr="00751D35">
        <w:rPr>
          <w:rFonts w:asciiTheme="minorHAnsi" w:hAnsiTheme="minorHAnsi" w:cstheme="minorHAnsi"/>
        </w:rPr>
        <w:t xml:space="preserve"> </w:t>
      </w:r>
    </w:p>
    <w:p w:rsidR="00CB1615" w:rsidRPr="00751D35" w:rsidRDefault="00CB1615" w:rsidP="00CB161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him to appear for his final viva. Panel of external examiners was also recommended by the Board.</w:t>
      </w:r>
    </w:p>
    <w:p w:rsidR="00395214" w:rsidRPr="00DC45C7" w:rsidRDefault="00395214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548DD4" w:themeColor="text2" w:themeTint="99"/>
        </w:rPr>
      </w:pPr>
      <w:r w:rsidRPr="00DC45C7">
        <w:rPr>
          <w:rFonts w:asciiTheme="minorHAnsi" w:hAnsiTheme="minorHAnsi" w:cstheme="minorHAnsi"/>
          <w:color w:val="548DD4" w:themeColor="text2" w:themeTint="99"/>
        </w:rPr>
        <w:t>Thesis Title:</w:t>
      </w:r>
    </w:p>
    <w:p w:rsidR="00395214" w:rsidRPr="00DC45C7" w:rsidRDefault="00395214" w:rsidP="00395214">
      <w:pPr>
        <w:ind w:left="720"/>
        <w:rPr>
          <w:rFonts w:asciiTheme="minorHAnsi" w:hAnsiTheme="minorHAnsi" w:cstheme="minorHAnsi"/>
          <w:color w:val="548DD4" w:themeColor="text2" w:themeTint="99"/>
        </w:rPr>
      </w:pPr>
      <w:r w:rsidRPr="00DC45C7">
        <w:rPr>
          <w:rFonts w:asciiTheme="minorHAnsi" w:hAnsiTheme="minorHAnsi" w:cstheme="minorHAnsi"/>
          <w:color w:val="548DD4" w:themeColor="text2" w:themeTint="99"/>
        </w:rPr>
        <w:t>“</w:t>
      </w:r>
      <w:r w:rsidR="008C2766" w:rsidRPr="00DC45C7">
        <w:rPr>
          <w:rFonts w:asciiTheme="minorHAnsi" w:hAnsiTheme="minorHAnsi" w:cstheme="minorHAnsi"/>
          <w:b/>
          <w:color w:val="548DD4" w:themeColor="text2" w:themeTint="99"/>
        </w:rPr>
        <w:t>Gust response of a rotating circular cylinder in the vortex suppression regime</w:t>
      </w:r>
      <w:r w:rsidRPr="00DC45C7">
        <w:rPr>
          <w:rFonts w:asciiTheme="minorHAnsi" w:hAnsiTheme="minorHAnsi" w:cstheme="minorHAnsi"/>
          <w:b/>
          <w:color w:val="548DD4" w:themeColor="text2" w:themeTint="99"/>
        </w:rPr>
        <w:t>”.</w:t>
      </w:r>
    </w:p>
    <w:p w:rsidR="00C17B09" w:rsidRPr="00DC45C7" w:rsidRDefault="00395214" w:rsidP="008C2766">
      <w:pPr>
        <w:pStyle w:val="NoSpacing"/>
        <w:ind w:firstLine="720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DC45C7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Scholar Name and Regd. No.:  </w:t>
      </w:r>
      <w:r w:rsidRPr="00DC45C7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</w:r>
      <w:r w:rsidR="008C2766" w:rsidRPr="00DC45C7">
        <w:rPr>
          <w:rFonts w:asciiTheme="minorHAnsi" w:hAnsiTheme="minorHAnsi" w:cstheme="minorHAnsi"/>
          <w:color w:val="548DD4" w:themeColor="text2" w:themeTint="99"/>
        </w:rPr>
        <w:t>Khush Bakhat Rana 15-MSFT-TSE-06</w:t>
      </w:r>
    </w:p>
    <w:p w:rsidR="00395214" w:rsidRPr="00DC45C7" w:rsidRDefault="00395214" w:rsidP="00C17B09">
      <w:pPr>
        <w:pStyle w:val="NoSpacing"/>
        <w:ind w:firstLine="720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DC45C7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Supervisor:</w:t>
      </w:r>
      <w:r w:rsidRPr="00DC45C7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</w:r>
      <w:r w:rsidRPr="00DC45C7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</w:r>
      <w:r w:rsidRPr="00DC45C7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</w:r>
      <w:r w:rsidR="00C17B09" w:rsidRPr="00DC45C7">
        <w:rPr>
          <w:rFonts w:asciiTheme="minorHAnsi" w:hAnsiTheme="minorHAnsi" w:cstheme="minorHAnsi"/>
          <w:color w:val="548DD4" w:themeColor="text2" w:themeTint="99"/>
          <w:sz w:val="24"/>
          <w:szCs w:val="24"/>
        </w:rPr>
        <w:tab/>
        <w:t xml:space="preserve">Dr. </w:t>
      </w:r>
      <w:r w:rsidR="008C2766" w:rsidRPr="00DC45C7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Muhammad Shehryar</w:t>
      </w:r>
      <w:r w:rsidRPr="00DC45C7"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 </w:t>
      </w:r>
    </w:p>
    <w:p w:rsidR="00395214" w:rsidRPr="00DC45C7" w:rsidRDefault="00395214" w:rsidP="0039521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548DD4" w:themeColor="text2" w:themeTint="99"/>
        </w:rPr>
      </w:pPr>
      <w:r w:rsidRPr="00DC45C7">
        <w:rPr>
          <w:rFonts w:asciiTheme="minorHAnsi" w:hAnsiTheme="minorHAnsi" w:cstheme="minorHAnsi"/>
          <w:color w:val="548DD4" w:themeColor="text2" w:themeTint="99"/>
        </w:rPr>
        <w:t>Board recommended the above final progress report and allowed h</w:t>
      </w:r>
      <w:r w:rsidR="00877A87" w:rsidRPr="00DC45C7">
        <w:rPr>
          <w:rFonts w:asciiTheme="minorHAnsi" w:hAnsiTheme="minorHAnsi" w:cstheme="minorHAnsi"/>
          <w:color w:val="548DD4" w:themeColor="text2" w:themeTint="99"/>
        </w:rPr>
        <w:t>er</w:t>
      </w:r>
      <w:r w:rsidRPr="00DC45C7">
        <w:rPr>
          <w:rFonts w:asciiTheme="minorHAnsi" w:hAnsiTheme="minorHAnsi" w:cstheme="minorHAnsi"/>
          <w:color w:val="548DD4" w:themeColor="text2" w:themeTint="99"/>
        </w:rPr>
        <w:t xml:space="preserve"> to appear for h</w:t>
      </w:r>
      <w:r w:rsidR="00877A87" w:rsidRPr="00DC45C7">
        <w:rPr>
          <w:rFonts w:asciiTheme="minorHAnsi" w:hAnsiTheme="minorHAnsi" w:cstheme="minorHAnsi"/>
          <w:color w:val="548DD4" w:themeColor="text2" w:themeTint="99"/>
        </w:rPr>
        <w:t>er</w:t>
      </w:r>
      <w:r w:rsidRPr="00DC45C7">
        <w:rPr>
          <w:rFonts w:asciiTheme="minorHAnsi" w:hAnsiTheme="minorHAnsi" w:cstheme="minorHAnsi"/>
          <w:color w:val="548DD4" w:themeColor="text2" w:themeTint="99"/>
        </w:rPr>
        <w:t xml:space="preserve"> final viva. Panel of external examiners was also recommended by the Board.</w:t>
      </w:r>
    </w:p>
    <w:p w:rsidR="00756DBD" w:rsidRPr="00DC45C7" w:rsidRDefault="00756DBD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548DD4" w:themeColor="text2" w:themeTint="99"/>
        </w:rPr>
      </w:pPr>
      <w:r w:rsidRPr="00DC45C7">
        <w:rPr>
          <w:rFonts w:asciiTheme="minorHAnsi" w:hAnsiTheme="minorHAnsi" w:cstheme="minorHAnsi"/>
          <w:color w:val="548DD4" w:themeColor="text2" w:themeTint="99"/>
        </w:rPr>
        <w:t>Thesis Title:</w:t>
      </w:r>
    </w:p>
    <w:p w:rsidR="00756DBD" w:rsidRPr="00751D35" w:rsidRDefault="00756DBD" w:rsidP="00756DBD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877A87" w:rsidRPr="00751D35">
        <w:rPr>
          <w:rFonts w:asciiTheme="minorHAnsi" w:hAnsiTheme="minorHAnsi" w:cstheme="minorHAnsi"/>
          <w:b/>
        </w:rPr>
        <w:t>Performance analysis of phase change material based thermal energy storage for concentrated solar plant</w:t>
      </w:r>
      <w:r w:rsidR="00E10E9B" w:rsidRPr="00751D35">
        <w:rPr>
          <w:rFonts w:asciiTheme="minorHAnsi" w:hAnsiTheme="minorHAnsi" w:cstheme="minorHAnsi"/>
        </w:rPr>
        <w:t>”</w:t>
      </w:r>
      <w:r w:rsidR="00E10E9B" w:rsidRPr="00751D35">
        <w:rPr>
          <w:rFonts w:asciiTheme="minorHAnsi" w:hAnsiTheme="minorHAnsi" w:cstheme="minorHAnsi"/>
          <w:b/>
        </w:rPr>
        <w:t xml:space="preserve"> </w:t>
      </w:r>
    </w:p>
    <w:p w:rsidR="00E10E9B" w:rsidRPr="00751D35" w:rsidRDefault="00756DBD" w:rsidP="00877A87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877A87" w:rsidRPr="00751D35">
        <w:rPr>
          <w:rFonts w:asciiTheme="minorHAnsi" w:hAnsiTheme="minorHAnsi" w:cstheme="minorHAnsi"/>
        </w:rPr>
        <w:t>Najam ul Hassan Shah 15-MS-PT-TSE-01</w:t>
      </w:r>
    </w:p>
    <w:p w:rsidR="00756DBD" w:rsidRPr="00751D35" w:rsidRDefault="00756DBD" w:rsidP="00E10E9B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="00C17B09" w:rsidRPr="00751D35">
        <w:rPr>
          <w:rFonts w:asciiTheme="minorHAnsi" w:hAnsiTheme="minorHAnsi" w:cstheme="minorHAnsi"/>
        </w:rPr>
        <w:tab/>
      </w:r>
      <w:r w:rsidR="00FA1C12" w:rsidRPr="00751D35">
        <w:rPr>
          <w:rFonts w:asciiTheme="minorHAnsi" w:hAnsiTheme="minorHAnsi" w:cstheme="minorHAnsi"/>
        </w:rPr>
        <w:t xml:space="preserve">Dr. </w:t>
      </w:r>
      <w:r w:rsidR="00877A87" w:rsidRPr="00751D35">
        <w:rPr>
          <w:rFonts w:asciiTheme="minorHAnsi" w:hAnsiTheme="minorHAnsi" w:cstheme="minorHAnsi"/>
        </w:rPr>
        <w:t xml:space="preserve">Muzaffar Ali </w:t>
      </w:r>
    </w:p>
    <w:p w:rsidR="00756DBD" w:rsidRPr="00751D35" w:rsidRDefault="00756DBD" w:rsidP="00756DB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</w:t>
      </w:r>
      <w:r w:rsidR="00877A87" w:rsidRPr="00751D35">
        <w:rPr>
          <w:rFonts w:asciiTheme="minorHAnsi" w:hAnsiTheme="minorHAnsi" w:cstheme="minorHAnsi"/>
        </w:rPr>
        <w:t>im</w:t>
      </w:r>
      <w:r w:rsidRPr="00751D35">
        <w:rPr>
          <w:rFonts w:asciiTheme="minorHAnsi" w:hAnsiTheme="minorHAnsi" w:cstheme="minorHAnsi"/>
        </w:rPr>
        <w:t xml:space="preserve"> to appear for h</w:t>
      </w:r>
      <w:r w:rsidR="00877A87" w:rsidRPr="00751D35">
        <w:rPr>
          <w:rFonts w:asciiTheme="minorHAnsi" w:hAnsiTheme="minorHAnsi" w:cstheme="minorHAnsi"/>
        </w:rPr>
        <w:t>is</w:t>
      </w:r>
      <w:r w:rsidRPr="00751D35">
        <w:rPr>
          <w:rFonts w:asciiTheme="minorHAnsi" w:hAnsiTheme="minorHAnsi" w:cstheme="minorHAnsi"/>
        </w:rPr>
        <w:t xml:space="preserve"> final viva. Panel of external examiners was also recommended by the Board.</w:t>
      </w:r>
    </w:p>
    <w:p w:rsidR="00E10E9B" w:rsidRPr="00751D35" w:rsidRDefault="00E10E9B" w:rsidP="00756DB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622845" w:rsidRPr="00751D35" w:rsidRDefault="00622845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622845" w:rsidRPr="00751D35" w:rsidRDefault="00622845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622845" w:rsidRPr="00751D35" w:rsidRDefault="00622845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622845" w:rsidRPr="00751D35" w:rsidRDefault="00622845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622845" w:rsidRPr="00751D35" w:rsidRDefault="00622845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622845" w:rsidRPr="00751D35" w:rsidRDefault="00622845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010793" w:rsidRPr="00751D35" w:rsidRDefault="00010793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lastRenderedPageBreak/>
        <w:t>Item No. 2</w:t>
      </w:r>
      <w:r w:rsidRPr="00751D35">
        <w:rPr>
          <w:rFonts w:asciiTheme="minorHAnsi" w:hAnsiTheme="minorHAnsi" w:cstheme="minorHAnsi"/>
          <w:sz w:val="22"/>
          <w:szCs w:val="22"/>
        </w:rPr>
        <w:tab/>
      </w: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MSc Research Topic Approval/Synopsis</w:t>
      </w:r>
    </w:p>
    <w:p w:rsidR="00386906" w:rsidRPr="00751D35" w:rsidRDefault="00386906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793" w:rsidRPr="00751D35" w:rsidRDefault="00010793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Board recommended </w:t>
      </w:r>
      <w:r w:rsidR="00386906" w:rsidRPr="00751D35">
        <w:rPr>
          <w:rFonts w:asciiTheme="minorHAnsi" w:hAnsiTheme="minorHAnsi" w:cstheme="minorHAnsi"/>
          <w:sz w:val="22"/>
          <w:szCs w:val="22"/>
        </w:rPr>
        <w:t>following Research Topics and Supervisors against following MSc Scholars.</w:t>
      </w:r>
    </w:p>
    <w:p w:rsidR="00622845" w:rsidRPr="00751D35" w:rsidRDefault="00622845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051"/>
        <w:gridCol w:w="2303"/>
        <w:gridCol w:w="4428"/>
      </w:tblGrid>
      <w:tr w:rsidR="00622845" w:rsidRPr="00751D35" w:rsidTr="00780F78">
        <w:tc>
          <w:tcPr>
            <w:tcW w:w="0" w:type="auto"/>
          </w:tcPr>
          <w:p w:rsidR="00622845" w:rsidRPr="00751D35" w:rsidRDefault="00622845" w:rsidP="00780F78">
            <w:pPr>
              <w:rPr>
                <w:rFonts w:asciiTheme="minorHAnsi" w:hAnsiTheme="minorHAnsi" w:cstheme="minorHAnsi"/>
                <w:b/>
              </w:rPr>
            </w:pPr>
            <w:r w:rsidRPr="00751D35">
              <w:rPr>
                <w:rFonts w:asciiTheme="minorHAnsi" w:hAnsiTheme="minorHAnsi" w:cstheme="minorHAnsi"/>
                <w:b/>
              </w:rPr>
              <w:t>Sr. No.</w:t>
            </w:r>
          </w:p>
        </w:tc>
        <w:tc>
          <w:tcPr>
            <w:tcW w:w="2330" w:type="dxa"/>
          </w:tcPr>
          <w:p w:rsidR="00622845" w:rsidRPr="00751D35" w:rsidRDefault="00622845" w:rsidP="00780F78">
            <w:pPr>
              <w:rPr>
                <w:rFonts w:asciiTheme="minorHAnsi" w:hAnsiTheme="minorHAnsi" w:cstheme="minorHAnsi"/>
                <w:b/>
              </w:rPr>
            </w:pPr>
            <w:r w:rsidRPr="00751D35">
              <w:rPr>
                <w:rFonts w:asciiTheme="minorHAnsi" w:hAnsiTheme="minorHAnsi" w:cstheme="minorHAnsi"/>
                <w:b/>
              </w:rPr>
              <w:t>Student Name</w:t>
            </w:r>
          </w:p>
        </w:tc>
        <w:tc>
          <w:tcPr>
            <w:tcW w:w="2576" w:type="dxa"/>
          </w:tcPr>
          <w:p w:rsidR="00622845" w:rsidRPr="00751D35" w:rsidRDefault="00622845" w:rsidP="00780F78">
            <w:pPr>
              <w:rPr>
                <w:rFonts w:asciiTheme="minorHAnsi" w:hAnsiTheme="minorHAnsi" w:cstheme="minorHAnsi"/>
                <w:b/>
              </w:rPr>
            </w:pPr>
            <w:r w:rsidRPr="00751D35">
              <w:rPr>
                <w:rFonts w:asciiTheme="minorHAnsi" w:hAnsiTheme="minorHAnsi" w:cstheme="minorHAnsi"/>
                <w:b/>
              </w:rPr>
              <w:t>Supervisor</w:t>
            </w:r>
          </w:p>
        </w:tc>
        <w:tc>
          <w:tcPr>
            <w:tcW w:w="5239" w:type="dxa"/>
          </w:tcPr>
          <w:p w:rsidR="00622845" w:rsidRPr="00751D35" w:rsidRDefault="00622845" w:rsidP="00780F78">
            <w:pPr>
              <w:rPr>
                <w:rFonts w:asciiTheme="minorHAnsi" w:hAnsiTheme="minorHAnsi" w:cstheme="minorHAnsi"/>
                <w:b/>
              </w:rPr>
            </w:pPr>
            <w:r w:rsidRPr="00751D35">
              <w:rPr>
                <w:rFonts w:asciiTheme="minorHAnsi" w:hAnsiTheme="minorHAnsi" w:cstheme="minorHAnsi"/>
                <w:b/>
              </w:rPr>
              <w:t>Research Topics</w:t>
            </w:r>
          </w:p>
        </w:tc>
      </w:tr>
      <w:tr w:rsidR="00622845" w:rsidRPr="00751D35" w:rsidTr="00780F78">
        <w:trPr>
          <w:trHeight w:val="710"/>
        </w:trPr>
        <w:tc>
          <w:tcPr>
            <w:tcW w:w="0" w:type="auto"/>
          </w:tcPr>
          <w:p w:rsidR="00622845" w:rsidRPr="00751D35" w:rsidRDefault="00622845" w:rsidP="00780F78">
            <w:pPr>
              <w:pStyle w:val="NoSpacing"/>
              <w:rPr>
                <w:rFonts w:asciiTheme="minorHAnsi" w:hAnsiTheme="minorHAnsi" w:cstheme="minorHAnsi"/>
              </w:rPr>
            </w:pPr>
            <w:r w:rsidRPr="00751D3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0" w:type="dxa"/>
          </w:tcPr>
          <w:p w:rsidR="00622845" w:rsidRPr="00751D35" w:rsidRDefault="00622845" w:rsidP="00780F78">
            <w:pPr>
              <w:pStyle w:val="NoSpacing"/>
              <w:rPr>
                <w:rFonts w:asciiTheme="minorHAnsi" w:hAnsiTheme="minorHAnsi" w:cstheme="minorHAnsi"/>
              </w:rPr>
            </w:pPr>
            <w:r w:rsidRPr="00751D35">
              <w:rPr>
                <w:rFonts w:asciiTheme="minorHAnsi" w:hAnsiTheme="minorHAnsi" w:cstheme="minorHAnsi"/>
              </w:rPr>
              <w:t>Aizaz Kashif</w:t>
            </w:r>
          </w:p>
          <w:p w:rsidR="00622845" w:rsidRPr="00751D35" w:rsidRDefault="00622845" w:rsidP="00780F78">
            <w:pPr>
              <w:pStyle w:val="NoSpacing"/>
              <w:rPr>
                <w:rFonts w:asciiTheme="minorHAnsi" w:hAnsiTheme="minorHAnsi" w:cstheme="minorHAnsi"/>
              </w:rPr>
            </w:pPr>
            <w:r w:rsidRPr="00751D35">
              <w:rPr>
                <w:rFonts w:asciiTheme="minorHAnsi" w:hAnsiTheme="minorHAnsi" w:cstheme="minorHAnsi"/>
              </w:rPr>
              <w:t>16-MS-FT-TSE-08</w:t>
            </w:r>
          </w:p>
        </w:tc>
        <w:tc>
          <w:tcPr>
            <w:tcW w:w="2576" w:type="dxa"/>
          </w:tcPr>
          <w:p w:rsidR="00622845" w:rsidRPr="00751D35" w:rsidRDefault="00622845" w:rsidP="00780F78">
            <w:pPr>
              <w:pStyle w:val="NoSpacing"/>
              <w:rPr>
                <w:rFonts w:asciiTheme="minorHAnsi" w:hAnsiTheme="minorHAnsi" w:cstheme="minorHAnsi"/>
              </w:rPr>
            </w:pPr>
            <w:r w:rsidRPr="00751D35">
              <w:rPr>
                <w:rFonts w:asciiTheme="minorHAnsi" w:hAnsiTheme="minorHAnsi" w:cstheme="minorHAnsi"/>
              </w:rPr>
              <w:t xml:space="preserve">Dr. Muzaffar Ali </w:t>
            </w:r>
          </w:p>
        </w:tc>
        <w:tc>
          <w:tcPr>
            <w:tcW w:w="5239" w:type="dxa"/>
          </w:tcPr>
          <w:p w:rsidR="00622845" w:rsidRPr="00751D35" w:rsidRDefault="00622845" w:rsidP="00780F78">
            <w:pPr>
              <w:pStyle w:val="NoSpacing"/>
              <w:rPr>
                <w:rFonts w:asciiTheme="minorHAnsi" w:hAnsiTheme="minorHAnsi" w:cstheme="minorHAnsi"/>
              </w:rPr>
            </w:pPr>
            <w:r w:rsidRPr="00751D35">
              <w:rPr>
                <w:rFonts w:asciiTheme="minorHAnsi" w:hAnsiTheme="minorHAnsi" w:cstheme="minorHAnsi"/>
              </w:rPr>
              <w:t>Performance analysis of solar assisted desiccant cooling system integrated with Maisotsenko Cycle.</w:t>
            </w:r>
          </w:p>
        </w:tc>
      </w:tr>
    </w:tbl>
    <w:p w:rsidR="0023294B" w:rsidRPr="00751D35" w:rsidRDefault="0023294B" w:rsidP="0023294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6D72" w:rsidRPr="00751D35" w:rsidRDefault="00DA6D72" w:rsidP="00DA6D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 xml:space="preserve">Item No. </w:t>
      </w:r>
      <w:r w:rsidR="003E2C45" w:rsidRPr="00751D35">
        <w:rPr>
          <w:rFonts w:asciiTheme="minorHAnsi" w:hAnsiTheme="minorHAnsi" w:cstheme="minorHAnsi"/>
          <w:b/>
          <w:sz w:val="22"/>
          <w:szCs w:val="22"/>
        </w:rPr>
        <w:t>3.</w:t>
      </w:r>
      <w:r w:rsidR="003F6814" w:rsidRPr="00751D35">
        <w:rPr>
          <w:rFonts w:asciiTheme="minorHAnsi" w:hAnsiTheme="minorHAnsi" w:cstheme="minorHAnsi"/>
          <w:sz w:val="22"/>
          <w:szCs w:val="22"/>
        </w:rPr>
        <w:tab/>
      </w:r>
      <w:r w:rsidR="00622845" w:rsidRPr="00751D35">
        <w:rPr>
          <w:rFonts w:asciiTheme="minorHAnsi" w:hAnsiTheme="minorHAnsi" w:cstheme="minorHAnsi"/>
          <w:b/>
          <w:sz w:val="22"/>
          <w:u w:val="single"/>
        </w:rPr>
        <w:t>Transfer of Credit Hours</w:t>
      </w:r>
    </w:p>
    <w:p w:rsidR="003E2C45" w:rsidRPr="00751D35" w:rsidRDefault="003E2C45" w:rsidP="00DA6D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17B09" w:rsidRPr="00751D35" w:rsidRDefault="003E2C45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Board recommended the </w:t>
      </w:r>
      <w:r w:rsidR="00622845" w:rsidRPr="00751D35">
        <w:rPr>
          <w:rFonts w:asciiTheme="minorHAnsi" w:hAnsiTheme="minorHAnsi" w:cstheme="minorHAnsi"/>
          <w:sz w:val="22"/>
          <w:szCs w:val="22"/>
        </w:rPr>
        <w:t xml:space="preserve">Transfer of credit hours against following </w:t>
      </w:r>
      <w:r w:rsidR="00E21A65" w:rsidRPr="00751D35">
        <w:rPr>
          <w:rFonts w:asciiTheme="minorHAnsi" w:hAnsiTheme="minorHAnsi" w:cstheme="minorHAnsi"/>
          <w:sz w:val="22"/>
          <w:szCs w:val="22"/>
        </w:rPr>
        <w:t>PhD Scholars.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649"/>
        <w:gridCol w:w="2115"/>
        <w:gridCol w:w="2615"/>
        <w:gridCol w:w="1436"/>
      </w:tblGrid>
      <w:tr w:rsidR="00AC3154" w:rsidRPr="00751D35" w:rsidTr="00C94A1A">
        <w:tc>
          <w:tcPr>
            <w:tcW w:w="537" w:type="dxa"/>
          </w:tcPr>
          <w:p w:rsidR="00AC3154" w:rsidRPr="00751D35" w:rsidRDefault="00AC3154" w:rsidP="00E21A6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b/>
                <w:sz w:val="20"/>
                <w:szCs w:val="20"/>
              </w:rPr>
              <w:t>Sr. No.</w:t>
            </w:r>
          </w:p>
        </w:tc>
        <w:tc>
          <w:tcPr>
            <w:tcW w:w="2721" w:type="dxa"/>
          </w:tcPr>
          <w:p w:rsidR="00AC3154" w:rsidRPr="00751D35" w:rsidRDefault="00AC3154" w:rsidP="00E21A6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b/>
                <w:sz w:val="20"/>
                <w:szCs w:val="20"/>
              </w:rPr>
              <w:t>Name and Registration No.</w:t>
            </w:r>
          </w:p>
        </w:tc>
        <w:tc>
          <w:tcPr>
            <w:tcW w:w="2160" w:type="dxa"/>
          </w:tcPr>
          <w:p w:rsidR="00AC3154" w:rsidRPr="00751D35" w:rsidRDefault="00AC3154" w:rsidP="00E21A6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b/>
                <w:sz w:val="20"/>
                <w:szCs w:val="20"/>
              </w:rPr>
              <w:t>New Registration No.</w:t>
            </w:r>
          </w:p>
        </w:tc>
        <w:tc>
          <w:tcPr>
            <w:tcW w:w="2700" w:type="dxa"/>
          </w:tcPr>
          <w:p w:rsidR="00AC3154" w:rsidRPr="00751D35" w:rsidRDefault="005B1971" w:rsidP="00622845">
            <w:pPr>
              <w:spacing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b/>
                <w:sz w:val="20"/>
                <w:szCs w:val="20"/>
              </w:rPr>
              <w:t>Subjects and Grades</w:t>
            </w:r>
          </w:p>
        </w:tc>
        <w:tc>
          <w:tcPr>
            <w:tcW w:w="1458" w:type="dxa"/>
          </w:tcPr>
          <w:p w:rsidR="00AC3154" w:rsidRPr="00751D35" w:rsidRDefault="005B1971" w:rsidP="00622845">
            <w:pPr>
              <w:spacing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b/>
                <w:sz w:val="20"/>
                <w:szCs w:val="20"/>
              </w:rPr>
              <w:t>Semester</w:t>
            </w:r>
          </w:p>
        </w:tc>
      </w:tr>
      <w:tr w:rsidR="00AC3154" w:rsidRPr="00751D35" w:rsidTr="00C94A1A">
        <w:tc>
          <w:tcPr>
            <w:tcW w:w="537" w:type="dxa"/>
          </w:tcPr>
          <w:p w:rsidR="00AC3154" w:rsidRPr="00751D35" w:rsidRDefault="00AC3154" w:rsidP="00E21A6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721" w:type="dxa"/>
          </w:tcPr>
          <w:p w:rsidR="00AC3154" w:rsidRPr="00751D35" w:rsidRDefault="00AC3154" w:rsidP="0062284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sz w:val="20"/>
                <w:szCs w:val="20"/>
              </w:rPr>
              <w:t>Muhammad Tayyab</w:t>
            </w:r>
          </w:p>
          <w:p w:rsidR="00C94A1A" w:rsidRPr="00751D35" w:rsidRDefault="00C94A1A" w:rsidP="0062284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sz w:val="20"/>
                <w:szCs w:val="20"/>
              </w:rPr>
              <w:t>2015-UET/PhD-ME-CONT-02</w:t>
            </w:r>
          </w:p>
        </w:tc>
        <w:tc>
          <w:tcPr>
            <w:tcW w:w="2160" w:type="dxa"/>
          </w:tcPr>
          <w:p w:rsidR="00AC3154" w:rsidRPr="00751D35" w:rsidRDefault="00AC3154" w:rsidP="0062284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sz w:val="20"/>
                <w:szCs w:val="20"/>
              </w:rPr>
              <w:t>15-UET/PhD-ME-104</w:t>
            </w:r>
          </w:p>
        </w:tc>
        <w:tc>
          <w:tcPr>
            <w:tcW w:w="2700" w:type="dxa"/>
          </w:tcPr>
          <w:p w:rsidR="00AC3154" w:rsidRPr="00751D35" w:rsidRDefault="000670D8" w:rsidP="0006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sz w:val="20"/>
                <w:szCs w:val="20"/>
              </w:rPr>
              <w:t>Advance Statistics and Data Mining (B+)</w:t>
            </w:r>
          </w:p>
        </w:tc>
        <w:tc>
          <w:tcPr>
            <w:tcW w:w="1458" w:type="dxa"/>
          </w:tcPr>
          <w:p w:rsidR="00AC3154" w:rsidRPr="00751D35" w:rsidRDefault="000670D8" w:rsidP="0006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sz w:val="20"/>
                <w:szCs w:val="20"/>
              </w:rPr>
              <w:t>Spring 2015</w:t>
            </w:r>
          </w:p>
        </w:tc>
      </w:tr>
      <w:tr w:rsidR="00AC3154" w:rsidRPr="00751D35" w:rsidTr="00C94A1A">
        <w:tc>
          <w:tcPr>
            <w:tcW w:w="537" w:type="dxa"/>
          </w:tcPr>
          <w:p w:rsidR="00AC3154" w:rsidRPr="00751D35" w:rsidRDefault="00AC3154" w:rsidP="00E21A6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721" w:type="dxa"/>
          </w:tcPr>
          <w:p w:rsidR="00AC3154" w:rsidRPr="00751D35" w:rsidRDefault="00AC3154" w:rsidP="00E21A6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sz w:val="20"/>
                <w:szCs w:val="20"/>
              </w:rPr>
              <w:t>Hassan Farooq</w:t>
            </w:r>
          </w:p>
          <w:p w:rsidR="00AC3154" w:rsidRPr="00751D35" w:rsidRDefault="00C94A1A" w:rsidP="00F122A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D35">
              <w:rPr>
                <w:rFonts w:asciiTheme="minorHAnsi" w:hAnsiTheme="minorHAnsi"/>
                <w:sz w:val="20"/>
                <w:szCs w:val="20"/>
              </w:rPr>
              <w:t>2015-UET/PhD-ME-CONT-0</w:t>
            </w:r>
            <w:r w:rsidR="00F122A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AC3154" w:rsidRPr="00751D35" w:rsidRDefault="00AC3154" w:rsidP="00E21A65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sz w:val="20"/>
                <w:szCs w:val="20"/>
              </w:rPr>
              <w:t>15-UET/PhD-ME-97</w:t>
            </w:r>
          </w:p>
        </w:tc>
        <w:tc>
          <w:tcPr>
            <w:tcW w:w="2700" w:type="dxa"/>
          </w:tcPr>
          <w:p w:rsidR="00AC3154" w:rsidRPr="00751D35" w:rsidRDefault="000670D8" w:rsidP="0006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sz w:val="20"/>
                <w:szCs w:val="20"/>
              </w:rPr>
              <w:t>Advance Statistics and Data Mining (B+)</w:t>
            </w:r>
          </w:p>
        </w:tc>
        <w:tc>
          <w:tcPr>
            <w:tcW w:w="1458" w:type="dxa"/>
          </w:tcPr>
          <w:p w:rsidR="00AC3154" w:rsidRPr="00751D35" w:rsidRDefault="000670D8" w:rsidP="000670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D35">
              <w:rPr>
                <w:rFonts w:asciiTheme="minorHAnsi" w:hAnsiTheme="minorHAnsi" w:cstheme="minorHAnsi"/>
                <w:sz w:val="20"/>
                <w:szCs w:val="20"/>
              </w:rPr>
              <w:t>Spring 2015</w:t>
            </w:r>
          </w:p>
        </w:tc>
      </w:tr>
    </w:tbl>
    <w:p w:rsidR="0082230A" w:rsidRPr="00751D35" w:rsidRDefault="0082230A" w:rsidP="0082230A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Item No. 4.</w:t>
      </w:r>
      <w:r w:rsidRPr="00751D35">
        <w:rPr>
          <w:rFonts w:asciiTheme="minorHAnsi" w:hAnsiTheme="minorHAnsi" w:cstheme="minorHAnsi"/>
          <w:sz w:val="22"/>
          <w:szCs w:val="22"/>
        </w:rPr>
        <w:tab/>
      </w:r>
      <w:r w:rsidR="006219E5" w:rsidRPr="00751D35">
        <w:rPr>
          <w:rFonts w:asciiTheme="minorHAnsi" w:hAnsiTheme="minorHAnsi" w:cstheme="minorHAnsi"/>
          <w:b/>
          <w:sz w:val="22"/>
          <w:u w:val="single"/>
        </w:rPr>
        <w:t>PhD Admissions 2017</w:t>
      </w:r>
      <w:r w:rsidRPr="00751D35">
        <w:rPr>
          <w:rFonts w:asciiTheme="minorHAnsi" w:hAnsiTheme="minorHAnsi" w:cstheme="minorHAnsi"/>
          <w:b/>
          <w:sz w:val="20"/>
          <w:szCs w:val="22"/>
          <w:u w:val="single"/>
        </w:rPr>
        <w:t>.</w:t>
      </w:r>
      <w:r w:rsidRPr="00751D35"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:rsidR="006219E5" w:rsidRPr="00751D35" w:rsidRDefault="00B300AF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Board recommended</w:t>
      </w:r>
      <w:r w:rsidR="0082230A"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="006219E5" w:rsidRPr="00751D35">
        <w:rPr>
          <w:rFonts w:asciiTheme="minorHAnsi" w:hAnsiTheme="minorHAnsi" w:cstheme="minorHAnsi"/>
          <w:sz w:val="22"/>
          <w:szCs w:val="22"/>
        </w:rPr>
        <w:t>the admissions of following candidates in PhD Mechanical Engineering</w:t>
      </w:r>
      <w:r w:rsidR="005421C6">
        <w:rPr>
          <w:rFonts w:asciiTheme="minorHAnsi" w:hAnsiTheme="minorHAnsi" w:cstheme="minorHAnsi"/>
          <w:sz w:val="22"/>
          <w:szCs w:val="22"/>
        </w:rPr>
        <w:t xml:space="preserve"> subject to fulfillment of pre-requisites for the admission</w:t>
      </w:r>
      <w:r w:rsidR="006219E5" w:rsidRPr="00751D3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219E5" w:rsidRPr="00751D35" w:rsidRDefault="006219E5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449"/>
        <w:gridCol w:w="2172"/>
        <w:gridCol w:w="2820"/>
        <w:gridCol w:w="1321"/>
      </w:tblGrid>
      <w:tr w:rsidR="006219E5" w:rsidRPr="00751D35" w:rsidTr="00B57E05">
        <w:trPr>
          <w:trHeight w:val="499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6219E5" w:rsidRPr="00751D35" w:rsidRDefault="006219E5" w:rsidP="00780F7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2449" w:type="dxa"/>
            <w:shd w:val="clear" w:color="auto" w:fill="auto"/>
            <w:vAlign w:val="center"/>
            <w:hideMark/>
          </w:tcPr>
          <w:p w:rsidR="006219E5" w:rsidRPr="00751D35" w:rsidRDefault="006219E5" w:rsidP="00780F7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219E5" w:rsidRPr="00751D35" w:rsidRDefault="006219E5" w:rsidP="00780F7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Father’Name</w:t>
            </w:r>
          </w:p>
        </w:tc>
        <w:tc>
          <w:tcPr>
            <w:tcW w:w="2820" w:type="dxa"/>
          </w:tcPr>
          <w:p w:rsidR="006219E5" w:rsidRPr="00751D35" w:rsidRDefault="006219E5" w:rsidP="00780F7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6219E5" w:rsidRPr="00751D35" w:rsidRDefault="006219E5" w:rsidP="00780F7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Proposed Supervisor</w:t>
            </w:r>
            <w:r w:rsidR="00B57E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&amp; Co-Supervisor</w:t>
            </w:r>
          </w:p>
        </w:tc>
        <w:tc>
          <w:tcPr>
            <w:tcW w:w="1321" w:type="dxa"/>
          </w:tcPr>
          <w:p w:rsidR="006219E5" w:rsidRPr="00751D35" w:rsidRDefault="008B2DD7" w:rsidP="00780F7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6219E5" w:rsidRPr="00751D35" w:rsidTr="00B57E05">
        <w:trPr>
          <w:trHeight w:val="499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6219E5" w:rsidRPr="00751D35" w:rsidRDefault="006219E5" w:rsidP="00780F7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9" w:type="dxa"/>
            <w:shd w:val="clear" w:color="auto" w:fill="auto"/>
            <w:vAlign w:val="center"/>
            <w:hideMark/>
          </w:tcPr>
          <w:p w:rsidR="006219E5" w:rsidRPr="00751D35" w:rsidRDefault="006219E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Syed Muhammad Hassan Shah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219E5" w:rsidRPr="00751D35" w:rsidRDefault="006219E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Touqeer Shah</w:t>
            </w:r>
          </w:p>
        </w:tc>
        <w:tc>
          <w:tcPr>
            <w:tcW w:w="2820" w:type="dxa"/>
          </w:tcPr>
          <w:p w:rsidR="006219E5" w:rsidRPr="00751D35" w:rsidRDefault="006219E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Dr. Hafiz Muhammad Ali </w:t>
            </w:r>
          </w:p>
        </w:tc>
        <w:tc>
          <w:tcPr>
            <w:tcW w:w="1321" w:type="dxa"/>
          </w:tcPr>
          <w:p w:rsidR="006219E5" w:rsidRPr="00751D35" w:rsidRDefault="008B2DD7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Full Time</w:t>
            </w:r>
          </w:p>
        </w:tc>
      </w:tr>
      <w:tr w:rsidR="006219E5" w:rsidRPr="00751D35" w:rsidTr="00B57E05">
        <w:trPr>
          <w:trHeight w:val="499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6219E5" w:rsidRPr="00751D35" w:rsidRDefault="006219E5" w:rsidP="00780F7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9" w:type="dxa"/>
            <w:shd w:val="clear" w:color="auto" w:fill="auto"/>
            <w:vAlign w:val="center"/>
            <w:hideMark/>
          </w:tcPr>
          <w:p w:rsidR="006219E5" w:rsidRPr="00751D35" w:rsidRDefault="006219E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Ayaz Mehmood Khan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219E5" w:rsidRPr="00751D35" w:rsidRDefault="006219E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Talat Mahmood Khan</w:t>
            </w:r>
          </w:p>
        </w:tc>
        <w:tc>
          <w:tcPr>
            <w:tcW w:w="2820" w:type="dxa"/>
          </w:tcPr>
          <w:p w:rsidR="006219E5" w:rsidRPr="00751D35" w:rsidRDefault="006219E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Prof. Dr. M. Shahid Khalil</w:t>
            </w:r>
          </w:p>
        </w:tc>
        <w:tc>
          <w:tcPr>
            <w:tcW w:w="1321" w:type="dxa"/>
          </w:tcPr>
          <w:p w:rsidR="006219E5" w:rsidRPr="00751D35" w:rsidRDefault="008B2DD7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Part Time</w:t>
            </w:r>
          </w:p>
        </w:tc>
      </w:tr>
      <w:tr w:rsidR="006219E5" w:rsidRPr="00751D35" w:rsidTr="00B57E05">
        <w:trPr>
          <w:trHeight w:val="499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6219E5" w:rsidRPr="00751D35" w:rsidRDefault="006219E5" w:rsidP="00780F7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6219E5" w:rsidRPr="00751D35" w:rsidRDefault="006219E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Ammar ul Hassan Khawaja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219E5" w:rsidRPr="00751D35" w:rsidRDefault="006219E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Khawaja M. Shabir Shamim</w:t>
            </w:r>
          </w:p>
        </w:tc>
        <w:tc>
          <w:tcPr>
            <w:tcW w:w="2820" w:type="dxa"/>
            <w:shd w:val="clear" w:color="000000" w:fill="FFFFFF"/>
          </w:tcPr>
          <w:p w:rsidR="006219E5" w:rsidRPr="00751D35" w:rsidRDefault="006219E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Prof. Dr. Mirza Jahanzeb</w:t>
            </w:r>
          </w:p>
        </w:tc>
        <w:tc>
          <w:tcPr>
            <w:tcW w:w="1321" w:type="dxa"/>
            <w:shd w:val="clear" w:color="000000" w:fill="FFFFFF"/>
          </w:tcPr>
          <w:p w:rsidR="006219E5" w:rsidRPr="00751D35" w:rsidRDefault="008B2DD7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Full Time</w:t>
            </w:r>
          </w:p>
        </w:tc>
      </w:tr>
      <w:tr w:rsidR="006219E5" w:rsidRPr="00751D35" w:rsidTr="00B57E05">
        <w:trPr>
          <w:trHeight w:val="499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6219E5" w:rsidRPr="00751D35" w:rsidRDefault="006219E5" w:rsidP="00780F7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9" w:type="dxa"/>
            <w:shd w:val="clear" w:color="auto" w:fill="auto"/>
            <w:vAlign w:val="center"/>
            <w:hideMark/>
          </w:tcPr>
          <w:p w:rsidR="006219E5" w:rsidRPr="00751D35" w:rsidRDefault="006219E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Muhammad Naweed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6219E5" w:rsidRPr="00751D35" w:rsidRDefault="006219E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Muhammad Yousaf</w:t>
            </w:r>
          </w:p>
        </w:tc>
        <w:tc>
          <w:tcPr>
            <w:tcW w:w="2820" w:type="dxa"/>
          </w:tcPr>
          <w:p w:rsidR="006219E5" w:rsidRPr="00751D35" w:rsidRDefault="006219E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Prof. Dr. Shahab Khushnood</w:t>
            </w:r>
          </w:p>
        </w:tc>
        <w:tc>
          <w:tcPr>
            <w:tcW w:w="1321" w:type="dxa"/>
          </w:tcPr>
          <w:p w:rsidR="006219E5" w:rsidRPr="00751D35" w:rsidRDefault="008B2DD7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Full Time</w:t>
            </w:r>
          </w:p>
        </w:tc>
      </w:tr>
      <w:tr w:rsidR="006219E5" w:rsidRPr="00751D35" w:rsidTr="00B57E05">
        <w:trPr>
          <w:trHeight w:val="499"/>
          <w:jc w:val="center"/>
        </w:trPr>
        <w:tc>
          <w:tcPr>
            <w:tcW w:w="721" w:type="dxa"/>
            <w:shd w:val="clear" w:color="auto" w:fill="auto"/>
            <w:vAlign w:val="center"/>
            <w:hideMark/>
          </w:tcPr>
          <w:p w:rsidR="006219E5" w:rsidRPr="00751D35" w:rsidRDefault="006219E5" w:rsidP="00780F7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6219E5" w:rsidRPr="00751D35" w:rsidRDefault="006219E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Tahir Mehmood</w:t>
            </w:r>
          </w:p>
        </w:tc>
        <w:tc>
          <w:tcPr>
            <w:tcW w:w="2172" w:type="dxa"/>
            <w:shd w:val="clear" w:color="000000" w:fill="FFFFFF"/>
            <w:vAlign w:val="center"/>
            <w:hideMark/>
          </w:tcPr>
          <w:p w:rsidR="006219E5" w:rsidRPr="00751D35" w:rsidRDefault="006219E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Muhammad Afzal</w:t>
            </w:r>
          </w:p>
        </w:tc>
        <w:tc>
          <w:tcPr>
            <w:tcW w:w="2820" w:type="dxa"/>
            <w:shd w:val="clear" w:color="000000" w:fill="FFFFFF"/>
          </w:tcPr>
          <w:p w:rsidR="006219E5" w:rsidRDefault="006219E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Prof. Dr. M. Shahid Khalil</w:t>
            </w:r>
          </w:p>
          <w:p w:rsidR="00B57E05" w:rsidRDefault="00B57E0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7E0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Co-Supervisor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</w:p>
          <w:p w:rsidR="00B57E05" w:rsidRPr="00751D35" w:rsidRDefault="00B57E05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Dr. Tanzeel ur Rashid</w:t>
            </w:r>
          </w:p>
        </w:tc>
        <w:tc>
          <w:tcPr>
            <w:tcW w:w="1321" w:type="dxa"/>
            <w:shd w:val="clear" w:color="000000" w:fill="FFFFFF"/>
          </w:tcPr>
          <w:p w:rsidR="006219E5" w:rsidRPr="00751D35" w:rsidRDefault="008B2DD7" w:rsidP="00780F7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1D35">
              <w:rPr>
                <w:rFonts w:asciiTheme="minorHAnsi" w:hAnsiTheme="minorHAnsi"/>
                <w:color w:val="000000"/>
                <w:sz w:val="20"/>
                <w:szCs w:val="20"/>
              </w:rPr>
              <w:t>Part Time</w:t>
            </w:r>
          </w:p>
        </w:tc>
      </w:tr>
    </w:tbl>
    <w:p w:rsidR="0082230A" w:rsidRDefault="0082230A" w:rsidP="006E2CF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="006E2CFC" w:rsidRPr="006E2CFC">
        <w:rPr>
          <w:rFonts w:asciiTheme="minorHAnsi" w:hAnsiTheme="minorHAnsi" w:cstheme="minorHAnsi"/>
          <w:b/>
          <w:sz w:val="22"/>
          <w:szCs w:val="22"/>
        </w:rPr>
        <w:t>Item No. 5.</w:t>
      </w:r>
      <w:r w:rsidR="006E2CFC">
        <w:rPr>
          <w:rFonts w:asciiTheme="minorHAnsi" w:hAnsiTheme="minorHAnsi" w:cstheme="minorHAnsi"/>
          <w:sz w:val="22"/>
          <w:szCs w:val="22"/>
        </w:rPr>
        <w:tab/>
      </w:r>
    </w:p>
    <w:p w:rsidR="006E2CFC" w:rsidRPr="006E2CFC" w:rsidRDefault="006E2CFC" w:rsidP="006E2C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2CFC">
        <w:rPr>
          <w:rFonts w:asciiTheme="minorHAnsi" w:hAnsiTheme="minorHAnsi" w:cstheme="minorHAnsi"/>
          <w:sz w:val="22"/>
          <w:szCs w:val="22"/>
        </w:rPr>
        <w:t>Board appreciated the faculty research grants approved for the year 2017-18 and was of the opinion that these grants should be utilized efficiently in the stipulated time period.</w:t>
      </w:r>
    </w:p>
    <w:p w:rsidR="006E2CFC" w:rsidRDefault="006E2CFC" w:rsidP="006E2CF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E2CFC" w:rsidRPr="006E2CFC" w:rsidRDefault="006E2CFC" w:rsidP="006E2C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2CFC">
        <w:rPr>
          <w:rFonts w:asciiTheme="minorHAnsi" w:hAnsiTheme="minorHAnsi" w:cstheme="minorHAnsi"/>
          <w:sz w:val="22"/>
          <w:szCs w:val="22"/>
        </w:rPr>
        <w:t>Board appraised the concerns of DEAN (FM &amp; AE) that all faculty members must participate in submitting the research proposals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E2CFC">
        <w:rPr>
          <w:rFonts w:asciiTheme="minorHAnsi" w:hAnsiTheme="minorHAnsi" w:cstheme="minorHAnsi"/>
          <w:sz w:val="22"/>
          <w:szCs w:val="22"/>
        </w:rPr>
        <w:t xml:space="preserve">particularly those </w:t>
      </w:r>
      <w:r>
        <w:rPr>
          <w:rFonts w:asciiTheme="minorHAnsi" w:hAnsiTheme="minorHAnsi" w:cstheme="minorHAnsi"/>
          <w:sz w:val="22"/>
          <w:szCs w:val="22"/>
        </w:rPr>
        <w:t xml:space="preserve">who </w:t>
      </w:r>
      <w:r w:rsidRPr="006E2CFC">
        <w:rPr>
          <w:rFonts w:asciiTheme="minorHAnsi" w:hAnsiTheme="minorHAnsi" w:cstheme="minorHAnsi"/>
          <w:sz w:val="22"/>
          <w:szCs w:val="22"/>
        </w:rPr>
        <w:t xml:space="preserve">have very little contribution in research to promote the research culture. It will help in achieving the target of research publications during research year 2017-18. </w:t>
      </w:r>
    </w:p>
    <w:p w:rsidR="00E21A65" w:rsidRPr="00751D35" w:rsidRDefault="00E21A65" w:rsidP="006E2CF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300AF" w:rsidRPr="00751D35" w:rsidRDefault="006C26E5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The meeting ended with the vote of thanks to the chair.</w:t>
      </w:r>
    </w:p>
    <w:p w:rsidR="004B7F36" w:rsidRPr="00751D35" w:rsidRDefault="004B7F36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B7D19" w:rsidRPr="00751D35" w:rsidRDefault="00EB7D19" w:rsidP="00C17B0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b/>
          <w:i/>
          <w:sz w:val="22"/>
          <w:szCs w:val="22"/>
        </w:rPr>
        <w:t>DIRECTOR, PGS</w:t>
      </w:r>
    </w:p>
    <w:p w:rsidR="00EB7D19" w:rsidRPr="00751D35" w:rsidRDefault="00EB7D19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042C8" w:rsidRPr="00751D35" w:rsidRDefault="00C042C8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2F4644" w:rsidRPr="00751D35" w:rsidRDefault="002F4644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751D35">
        <w:rPr>
          <w:rFonts w:asciiTheme="minorHAnsi" w:hAnsiTheme="minorHAnsi" w:cstheme="minorHAnsi"/>
          <w:b/>
          <w:i/>
          <w:sz w:val="22"/>
          <w:szCs w:val="22"/>
        </w:rPr>
        <w:t>CHAIRMAN</w:t>
      </w:r>
    </w:p>
    <w:sectPr w:rsidR="002F4644" w:rsidRPr="00751D35" w:rsidSect="00AA59E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327A98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B937E4"/>
    <w:multiLevelType w:val="hybridMultilevel"/>
    <w:tmpl w:val="6C3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57597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A"/>
    <w:rsid w:val="000066D0"/>
    <w:rsid w:val="00010793"/>
    <w:rsid w:val="0001506E"/>
    <w:rsid w:val="00037A82"/>
    <w:rsid w:val="00040D45"/>
    <w:rsid w:val="00043158"/>
    <w:rsid w:val="00044E77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0D8"/>
    <w:rsid w:val="00067E69"/>
    <w:rsid w:val="00076EF9"/>
    <w:rsid w:val="000801AE"/>
    <w:rsid w:val="0008067C"/>
    <w:rsid w:val="00082B18"/>
    <w:rsid w:val="000A5512"/>
    <w:rsid w:val="000B1543"/>
    <w:rsid w:val="000B30EA"/>
    <w:rsid w:val="000B3A7C"/>
    <w:rsid w:val="000B55FC"/>
    <w:rsid w:val="000B5FE9"/>
    <w:rsid w:val="000D2CCC"/>
    <w:rsid w:val="000D2D08"/>
    <w:rsid w:val="000D53C2"/>
    <w:rsid w:val="000E4DEE"/>
    <w:rsid w:val="000E534D"/>
    <w:rsid w:val="000F2DE3"/>
    <w:rsid w:val="000F3805"/>
    <w:rsid w:val="000F630D"/>
    <w:rsid w:val="000F6897"/>
    <w:rsid w:val="001012D4"/>
    <w:rsid w:val="00103C70"/>
    <w:rsid w:val="00104C8B"/>
    <w:rsid w:val="00111761"/>
    <w:rsid w:val="00122110"/>
    <w:rsid w:val="001368DB"/>
    <w:rsid w:val="00144726"/>
    <w:rsid w:val="00147830"/>
    <w:rsid w:val="00152A64"/>
    <w:rsid w:val="00162661"/>
    <w:rsid w:val="0016394E"/>
    <w:rsid w:val="00172C60"/>
    <w:rsid w:val="00180CA7"/>
    <w:rsid w:val="001819E5"/>
    <w:rsid w:val="00181E8E"/>
    <w:rsid w:val="00185C7B"/>
    <w:rsid w:val="00187EE4"/>
    <w:rsid w:val="00194F1C"/>
    <w:rsid w:val="00196DDE"/>
    <w:rsid w:val="001A7461"/>
    <w:rsid w:val="001B1DD1"/>
    <w:rsid w:val="001B25F5"/>
    <w:rsid w:val="001B2EAF"/>
    <w:rsid w:val="001B31A8"/>
    <w:rsid w:val="001B4B9C"/>
    <w:rsid w:val="001C0995"/>
    <w:rsid w:val="001C6D75"/>
    <w:rsid w:val="001D0795"/>
    <w:rsid w:val="001D1FBA"/>
    <w:rsid w:val="001D6C86"/>
    <w:rsid w:val="001E7631"/>
    <w:rsid w:val="001F2D78"/>
    <w:rsid w:val="001F3FFF"/>
    <w:rsid w:val="001F627D"/>
    <w:rsid w:val="00200970"/>
    <w:rsid w:val="0020412D"/>
    <w:rsid w:val="0021729A"/>
    <w:rsid w:val="0021733A"/>
    <w:rsid w:val="00220FFA"/>
    <w:rsid w:val="00222C5E"/>
    <w:rsid w:val="00231844"/>
    <w:rsid w:val="0023294B"/>
    <w:rsid w:val="00235F12"/>
    <w:rsid w:val="002414EE"/>
    <w:rsid w:val="0026032E"/>
    <w:rsid w:val="00265055"/>
    <w:rsid w:val="002661A9"/>
    <w:rsid w:val="00267078"/>
    <w:rsid w:val="0028042C"/>
    <w:rsid w:val="0028475D"/>
    <w:rsid w:val="00290027"/>
    <w:rsid w:val="002910A3"/>
    <w:rsid w:val="002B0437"/>
    <w:rsid w:val="002B1C82"/>
    <w:rsid w:val="002B2258"/>
    <w:rsid w:val="002B38E7"/>
    <w:rsid w:val="002B647A"/>
    <w:rsid w:val="002C183D"/>
    <w:rsid w:val="002C5A4F"/>
    <w:rsid w:val="002C7A52"/>
    <w:rsid w:val="002E4637"/>
    <w:rsid w:val="002F1998"/>
    <w:rsid w:val="002F4644"/>
    <w:rsid w:val="002F5B83"/>
    <w:rsid w:val="003040EE"/>
    <w:rsid w:val="00304F93"/>
    <w:rsid w:val="003050CB"/>
    <w:rsid w:val="0030636F"/>
    <w:rsid w:val="0030682C"/>
    <w:rsid w:val="00310752"/>
    <w:rsid w:val="00310972"/>
    <w:rsid w:val="0031277A"/>
    <w:rsid w:val="003154FF"/>
    <w:rsid w:val="003210C7"/>
    <w:rsid w:val="0032481D"/>
    <w:rsid w:val="00327378"/>
    <w:rsid w:val="0033092E"/>
    <w:rsid w:val="00330D8A"/>
    <w:rsid w:val="00336F6A"/>
    <w:rsid w:val="003456FC"/>
    <w:rsid w:val="0034671B"/>
    <w:rsid w:val="003478A6"/>
    <w:rsid w:val="003522BD"/>
    <w:rsid w:val="00355B6B"/>
    <w:rsid w:val="00362095"/>
    <w:rsid w:val="003712D1"/>
    <w:rsid w:val="00371C7C"/>
    <w:rsid w:val="00373796"/>
    <w:rsid w:val="003827A4"/>
    <w:rsid w:val="003832B2"/>
    <w:rsid w:val="00386906"/>
    <w:rsid w:val="0039040F"/>
    <w:rsid w:val="00394E40"/>
    <w:rsid w:val="0039505D"/>
    <w:rsid w:val="00395214"/>
    <w:rsid w:val="003A36B9"/>
    <w:rsid w:val="003A6205"/>
    <w:rsid w:val="003A6B8C"/>
    <w:rsid w:val="003B4381"/>
    <w:rsid w:val="003C1192"/>
    <w:rsid w:val="003C12B5"/>
    <w:rsid w:val="003C2094"/>
    <w:rsid w:val="003C2571"/>
    <w:rsid w:val="003C3466"/>
    <w:rsid w:val="003C6245"/>
    <w:rsid w:val="003D1683"/>
    <w:rsid w:val="003D208F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6D1F"/>
    <w:rsid w:val="00427125"/>
    <w:rsid w:val="00447204"/>
    <w:rsid w:val="00447F0A"/>
    <w:rsid w:val="004566BE"/>
    <w:rsid w:val="0046546A"/>
    <w:rsid w:val="004708D0"/>
    <w:rsid w:val="00485B44"/>
    <w:rsid w:val="00490DB8"/>
    <w:rsid w:val="00495FFA"/>
    <w:rsid w:val="00497B1A"/>
    <w:rsid w:val="004A011E"/>
    <w:rsid w:val="004A082E"/>
    <w:rsid w:val="004A53FD"/>
    <w:rsid w:val="004B16B8"/>
    <w:rsid w:val="004B3842"/>
    <w:rsid w:val="004B7F36"/>
    <w:rsid w:val="004C2F9A"/>
    <w:rsid w:val="004C7525"/>
    <w:rsid w:val="004D3A39"/>
    <w:rsid w:val="004D7A28"/>
    <w:rsid w:val="004E24F1"/>
    <w:rsid w:val="004F7A01"/>
    <w:rsid w:val="004F7BFD"/>
    <w:rsid w:val="00502B10"/>
    <w:rsid w:val="00503243"/>
    <w:rsid w:val="0050511E"/>
    <w:rsid w:val="00506845"/>
    <w:rsid w:val="00507C25"/>
    <w:rsid w:val="005151D2"/>
    <w:rsid w:val="00520173"/>
    <w:rsid w:val="00520B93"/>
    <w:rsid w:val="00522FD3"/>
    <w:rsid w:val="0052306C"/>
    <w:rsid w:val="00524FBE"/>
    <w:rsid w:val="005268EA"/>
    <w:rsid w:val="00540DBB"/>
    <w:rsid w:val="005416A1"/>
    <w:rsid w:val="005421C6"/>
    <w:rsid w:val="0054656F"/>
    <w:rsid w:val="005465CC"/>
    <w:rsid w:val="00556474"/>
    <w:rsid w:val="0055678E"/>
    <w:rsid w:val="00563A23"/>
    <w:rsid w:val="005642B3"/>
    <w:rsid w:val="005667C3"/>
    <w:rsid w:val="005672E6"/>
    <w:rsid w:val="00574840"/>
    <w:rsid w:val="005770D9"/>
    <w:rsid w:val="005770F7"/>
    <w:rsid w:val="00581FB3"/>
    <w:rsid w:val="00582BCE"/>
    <w:rsid w:val="00585EDD"/>
    <w:rsid w:val="00591C3F"/>
    <w:rsid w:val="00594125"/>
    <w:rsid w:val="005963B4"/>
    <w:rsid w:val="005B1971"/>
    <w:rsid w:val="005B24FC"/>
    <w:rsid w:val="005B5449"/>
    <w:rsid w:val="005C1294"/>
    <w:rsid w:val="005C16A4"/>
    <w:rsid w:val="005D0C86"/>
    <w:rsid w:val="005D32F4"/>
    <w:rsid w:val="005D50F0"/>
    <w:rsid w:val="005E10ED"/>
    <w:rsid w:val="005E5D54"/>
    <w:rsid w:val="005F3D08"/>
    <w:rsid w:val="005F5B28"/>
    <w:rsid w:val="006035A7"/>
    <w:rsid w:val="00603686"/>
    <w:rsid w:val="00603A05"/>
    <w:rsid w:val="006138BA"/>
    <w:rsid w:val="006142F3"/>
    <w:rsid w:val="006219E5"/>
    <w:rsid w:val="00622845"/>
    <w:rsid w:val="006233D1"/>
    <w:rsid w:val="006270B2"/>
    <w:rsid w:val="0063501A"/>
    <w:rsid w:val="00635F53"/>
    <w:rsid w:val="00650095"/>
    <w:rsid w:val="00653B8B"/>
    <w:rsid w:val="006675F2"/>
    <w:rsid w:val="00677B83"/>
    <w:rsid w:val="00694CAC"/>
    <w:rsid w:val="00697D73"/>
    <w:rsid w:val="006A2E95"/>
    <w:rsid w:val="006A3156"/>
    <w:rsid w:val="006A630A"/>
    <w:rsid w:val="006A6F64"/>
    <w:rsid w:val="006B1B26"/>
    <w:rsid w:val="006B38E2"/>
    <w:rsid w:val="006B3C34"/>
    <w:rsid w:val="006B6843"/>
    <w:rsid w:val="006C26E5"/>
    <w:rsid w:val="006C5591"/>
    <w:rsid w:val="006D0643"/>
    <w:rsid w:val="006D74F3"/>
    <w:rsid w:val="006E2CFC"/>
    <w:rsid w:val="006F5D1B"/>
    <w:rsid w:val="006F6865"/>
    <w:rsid w:val="006F736F"/>
    <w:rsid w:val="006F763B"/>
    <w:rsid w:val="00703AB4"/>
    <w:rsid w:val="00704F50"/>
    <w:rsid w:val="00707A29"/>
    <w:rsid w:val="0071199A"/>
    <w:rsid w:val="0072210D"/>
    <w:rsid w:val="00732B95"/>
    <w:rsid w:val="00742C14"/>
    <w:rsid w:val="00751D35"/>
    <w:rsid w:val="00756DBD"/>
    <w:rsid w:val="00756FA5"/>
    <w:rsid w:val="00756FAE"/>
    <w:rsid w:val="007602B6"/>
    <w:rsid w:val="00762A68"/>
    <w:rsid w:val="00765645"/>
    <w:rsid w:val="00766475"/>
    <w:rsid w:val="00767634"/>
    <w:rsid w:val="00767B3C"/>
    <w:rsid w:val="00770270"/>
    <w:rsid w:val="00770489"/>
    <w:rsid w:val="00780D3A"/>
    <w:rsid w:val="0078611B"/>
    <w:rsid w:val="00790444"/>
    <w:rsid w:val="0079653A"/>
    <w:rsid w:val="007A200F"/>
    <w:rsid w:val="007A7AFA"/>
    <w:rsid w:val="007B1192"/>
    <w:rsid w:val="007C31EB"/>
    <w:rsid w:val="007C3852"/>
    <w:rsid w:val="007D0EDB"/>
    <w:rsid w:val="007D2B52"/>
    <w:rsid w:val="007D334C"/>
    <w:rsid w:val="007E0511"/>
    <w:rsid w:val="007E14FD"/>
    <w:rsid w:val="007E3BCA"/>
    <w:rsid w:val="007E5B53"/>
    <w:rsid w:val="007F0C96"/>
    <w:rsid w:val="007F1A0D"/>
    <w:rsid w:val="007F1DDD"/>
    <w:rsid w:val="007F5408"/>
    <w:rsid w:val="007F683F"/>
    <w:rsid w:val="007F6C85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2230A"/>
    <w:rsid w:val="00826978"/>
    <w:rsid w:val="00831F96"/>
    <w:rsid w:val="008330D4"/>
    <w:rsid w:val="00834DEE"/>
    <w:rsid w:val="00840400"/>
    <w:rsid w:val="00846BF7"/>
    <w:rsid w:val="00854150"/>
    <w:rsid w:val="00865515"/>
    <w:rsid w:val="0086776D"/>
    <w:rsid w:val="00872D1A"/>
    <w:rsid w:val="00877A87"/>
    <w:rsid w:val="00883D03"/>
    <w:rsid w:val="00896F38"/>
    <w:rsid w:val="008A0593"/>
    <w:rsid w:val="008A39F2"/>
    <w:rsid w:val="008A55B2"/>
    <w:rsid w:val="008A5E3F"/>
    <w:rsid w:val="008B2DD7"/>
    <w:rsid w:val="008B44DE"/>
    <w:rsid w:val="008B779C"/>
    <w:rsid w:val="008C2766"/>
    <w:rsid w:val="008C42BD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1FB4"/>
    <w:rsid w:val="009204EC"/>
    <w:rsid w:val="009416F4"/>
    <w:rsid w:val="0094448A"/>
    <w:rsid w:val="00947342"/>
    <w:rsid w:val="00950BE1"/>
    <w:rsid w:val="00963282"/>
    <w:rsid w:val="00964944"/>
    <w:rsid w:val="0096530E"/>
    <w:rsid w:val="0098196F"/>
    <w:rsid w:val="00982DD3"/>
    <w:rsid w:val="00984A3F"/>
    <w:rsid w:val="00986950"/>
    <w:rsid w:val="00987C20"/>
    <w:rsid w:val="00993B18"/>
    <w:rsid w:val="009A2583"/>
    <w:rsid w:val="009A4D19"/>
    <w:rsid w:val="009B09FD"/>
    <w:rsid w:val="009B3C2B"/>
    <w:rsid w:val="009C57E7"/>
    <w:rsid w:val="009D3AE4"/>
    <w:rsid w:val="009D6A0A"/>
    <w:rsid w:val="009E3DBC"/>
    <w:rsid w:val="009E3E1F"/>
    <w:rsid w:val="009F125E"/>
    <w:rsid w:val="009F346D"/>
    <w:rsid w:val="009F5C1E"/>
    <w:rsid w:val="009F7D00"/>
    <w:rsid w:val="00A13DF1"/>
    <w:rsid w:val="00A165ED"/>
    <w:rsid w:val="00A16EF3"/>
    <w:rsid w:val="00A20A0B"/>
    <w:rsid w:val="00A27723"/>
    <w:rsid w:val="00A305B0"/>
    <w:rsid w:val="00A368EC"/>
    <w:rsid w:val="00A41007"/>
    <w:rsid w:val="00A4347B"/>
    <w:rsid w:val="00A515E9"/>
    <w:rsid w:val="00A53601"/>
    <w:rsid w:val="00A54713"/>
    <w:rsid w:val="00A55854"/>
    <w:rsid w:val="00A57E14"/>
    <w:rsid w:val="00A6426C"/>
    <w:rsid w:val="00A81A11"/>
    <w:rsid w:val="00A9172A"/>
    <w:rsid w:val="00A93515"/>
    <w:rsid w:val="00A93A0F"/>
    <w:rsid w:val="00AA0EF7"/>
    <w:rsid w:val="00AA4B8B"/>
    <w:rsid w:val="00AA59E9"/>
    <w:rsid w:val="00AA6471"/>
    <w:rsid w:val="00AB712C"/>
    <w:rsid w:val="00AC0294"/>
    <w:rsid w:val="00AC3154"/>
    <w:rsid w:val="00AE5BD9"/>
    <w:rsid w:val="00AF31F9"/>
    <w:rsid w:val="00AF3568"/>
    <w:rsid w:val="00B00123"/>
    <w:rsid w:val="00B00151"/>
    <w:rsid w:val="00B020A4"/>
    <w:rsid w:val="00B054F9"/>
    <w:rsid w:val="00B07F2D"/>
    <w:rsid w:val="00B100F0"/>
    <w:rsid w:val="00B10111"/>
    <w:rsid w:val="00B143D0"/>
    <w:rsid w:val="00B16BEA"/>
    <w:rsid w:val="00B1713B"/>
    <w:rsid w:val="00B200DB"/>
    <w:rsid w:val="00B2572B"/>
    <w:rsid w:val="00B27381"/>
    <w:rsid w:val="00B300AF"/>
    <w:rsid w:val="00B30650"/>
    <w:rsid w:val="00B30C9E"/>
    <w:rsid w:val="00B316C7"/>
    <w:rsid w:val="00B35E9D"/>
    <w:rsid w:val="00B47753"/>
    <w:rsid w:val="00B55563"/>
    <w:rsid w:val="00B57139"/>
    <w:rsid w:val="00B57E05"/>
    <w:rsid w:val="00B647C3"/>
    <w:rsid w:val="00B65FD0"/>
    <w:rsid w:val="00B6621A"/>
    <w:rsid w:val="00B673E1"/>
    <w:rsid w:val="00B72A88"/>
    <w:rsid w:val="00B7620B"/>
    <w:rsid w:val="00B801A0"/>
    <w:rsid w:val="00B833F7"/>
    <w:rsid w:val="00B8673A"/>
    <w:rsid w:val="00B97915"/>
    <w:rsid w:val="00BB267B"/>
    <w:rsid w:val="00BC20F0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6A5"/>
    <w:rsid w:val="00C11170"/>
    <w:rsid w:val="00C14133"/>
    <w:rsid w:val="00C17B09"/>
    <w:rsid w:val="00C254BF"/>
    <w:rsid w:val="00C30329"/>
    <w:rsid w:val="00C305FD"/>
    <w:rsid w:val="00C4469E"/>
    <w:rsid w:val="00C45E32"/>
    <w:rsid w:val="00C52C45"/>
    <w:rsid w:val="00C556C7"/>
    <w:rsid w:val="00C6135F"/>
    <w:rsid w:val="00C73A1C"/>
    <w:rsid w:val="00C773A3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7C3A"/>
    <w:rsid w:val="00CB1615"/>
    <w:rsid w:val="00CC41B5"/>
    <w:rsid w:val="00CD1DFB"/>
    <w:rsid w:val="00CD7D72"/>
    <w:rsid w:val="00CE3058"/>
    <w:rsid w:val="00CE5BB9"/>
    <w:rsid w:val="00CF1BB4"/>
    <w:rsid w:val="00CF405E"/>
    <w:rsid w:val="00D002C8"/>
    <w:rsid w:val="00D0105D"/>
    <w:rsid w:val="00D03B84"/>
    <w:rsid w:val="00D159F6"/>
    <w:rsid w:val="00D164E2"/>
    <w:rsid w:val="00D25BC2"/>
    <w:rsid w:val="00D324ED"/>
    <w:rsid w:val="00D41301"/>
    <w:rsid w:val="00D41750"/>
    <w:rsid w:val="00D41A42"/>
    <w:rsid w:val="00D42C69"/>
    <w:rsid w:val="00D42C9D"/>
    <w:rsid w:val="00D4537A"/>
    <w:rsid w:val="00D47BCE"/>
    <w:rsid w:val="00D5003F"/>
    <w:rsid w:val="00D52D05"/>
    <w:rsid w:val="00D53849"/>
    <w:rsid w:val="00D5704F"/>
    <w:rsid w:val="00D57191"/>
    <w:rsid w:val="00D63119"/>
    <w:rsid w:val="00D676EF"/>
    <w:rsid w:val="00D806A8"/>
    <w:rsid w:val="00D816C5"/>
    <w:rsid w:val="00D9273E"/>
    <w:rsid w:val="00D949C5"/>
    <w:rsid w:val="00DA2D47"/>
    <w:rsid w:val="00DA67B7"/>
    <w:rsid w:val="00DA6BDD"/>
    <w:rsid w:val="00DA6D72"/>
    <w:rsid w:val="00DB2C80"/>
    <w:rsid w:val="00DB39A7"/>
    <w:rsid w:val="00DB7084"/>
    <w:rsid w:val="00DC45C7"/>
    <w:rsid w:val="00DC7FE2"/>
    <w:rsid w:val="00DE1043"/>
    <w:rsid w:val="00DE10D9"/>
    <w:rsid w:val="00DE2A63"/>
    <w:rsid w:val="00DE4C79"/>
    <w:rsid w:val="00DF1357"/>
    <w:rsid w:val="00DF16D4"/>
    <w:rsid w:val="00DF63FE"/>
    <w:rsid w:val="00E10E9B"/>
    <w:rsid w:val="00E149A8"/>
    <w:rsid w:val="00E166B6"/>
    <w:rsid w:val="00E16FF8"/>
    <w:rsid w:val="00E21A65"/>
    <w:rsid w:val="00E22D0C"/>
    <w:rsid w:val="00E23355"/>
    <w:rsid w:val="00E2496F"/>
    <w:rsid w:val="00E307E1"/>
    <w:rsid w:val="00E3412F"/>
    <w:rsid w:val="00E4001E"/>
    <w:rsid w:val="00E40FF9"/>
    <w:rsid w:val="00E53189"/>
    <w:rsid w:val="00E56214"/>
    <w:rsid w:val="00E570DD"/>
    <w:rsid w:val="00E60BF0"/>
    <w:rsid w:val="00E6393B"/>
    <w:rsid w:val="00E63BFC"/>
    <w:rsid w:val="00E804BB"/>
    <w:rsid w:val="00E811E7"/>
    <w:rsid w:val="00E94FEF"/>
    <w:rsid w:val="00EA1863"/>
    <w:rsid w:val="00EA4AB2"/>
    <w:rsid w:val="00EA4BBB"/>
    <w:rsid w:val="00EA7968"/>
    <w:rsid w:val="00EB0EAF"/>
    <w:rsid w:val="00EB410A"/>
    <w:rsid w:val="00EB7D19"/>
    <w:rsid w:val="00EC04F7"/>
    <w:rsid w:val="00EC4D66"/>
    <w:rsid w:val="00EC5DFE"/>
    <w:rsid w:val="00EC762E"/>
    <w:rsid w:val="00ED109C"/>
    <w:rsid w:val="00ED64FD"/>
    <w:rsid w:val="00ED6A1E"/>
    <w:rsid w:val="00EE3143"/>
    <w:rsid w:val="00EE3FC8"/>
    <w:rsid w:val="00F0302C"/>
    <w:rsid w:val="00F119B7"/>
    <w:rsid w:val="00F122AB"/>
    <w:rsid w:val="00F14267"/>
    <w:rsid w:val="00F300A5"/>
    <w:rsid w:val="00F32F6F"/>
    <w:rsid w:val="00F44957"/>
    <w:rsid w:val="00F5487E"/>
    <w:rsid w:val="00F67DFC"/>
    <w:rsid w:val="00F71019"/>
    <w:rsid w:val="00F87910"/>
    <w:rsid w:val="00F932EA"/>
    <w:rsid w:val="00FA1C12"/>
    <w:rsid w:val="00FA1DA5"/>
    <w:rsid w:val="00FA65D7"/>
    <w:rsid w:val="00FA75E3"/>
    <w:rsid w:val="00FB1B40"/>
    <w:rsid w:val="00FB4D85"/>
    <w:rsid w:val="00FB611B"/>
    <w:rsid w:val="00FB6F62"/>
    <w:rsid w:val="00FC3CCB"/>
    <w:rsid w:val="00FC65BA"/>
    <w:rsid w:val="00FD1B37"/>
    <w:rsid w:val="00FD5648"/>
    <w:rsid w:val="00FD58E1"/>
    <w:rsid w:val="00FE0A71"/>
    <w:rsid w:val="00FE6582"/>
    <w:rsid w:val="00FF0D51"/>
    <w:rsid w:val="00FF27A9"/>
    <w:rsid w:val="00FF3186"/>
    <w:rsid w:val="00FF7A4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40964-45EE-4B60-809C-DBBDD62F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E3AF8-1203-45C1-8299-5FC33841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Rizwan Saeed</cp:lastModifiedBy>
  <cp:revision>2</cp:revision>
  <cp:lastPrinted>2011-12-29T22:09:00Z</cp:lastPrinted>
  <dcterms:created xsi:type="dcterms:W3CDTF">2017-10-02T06:25:00Z</dcterms:created>
  <dcterms:modified xsi:type="dcterms:W3CDTF">2017-10-02T06:25:00Z</dcterms:modified>
</cp:coreProperties>
</file>